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BA3" w:rsidRPr="00002D10" w:rsidRDefault="006C0BA3" w:rsidP="006C0BA3">
      <w:pPr>
        <w:pStyle w:val="1"/>
        <w:jc w:val="center"/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eastAsia="en-US" w:bidi="ar-SA"/>
        </w:rPr>
      </w:pPr>
      <w:r w:rsidRPr="003127A7"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eastAsia="en-US" w:bidi="ar-SA"/>
        </w:rPr>
        <w:t>ПЛАН РАБОТЫ МЕТОДИЧЕСКОГО СОВЕТА</w:t>
      </w:r>
    </w:p>
    <w:p w:rsidR="006C0BA3" w:rsidRPr="003127A7" w:rsidRDefault="006C0BA3" w:rsidP="006C0BA3">
      <w:pPr>
        <w:rPr>
          <w:sz w:val="22"/>
          <w:szCs w:val="22"/>
          <w:highlight w:val="yellow"/>
          <w:lang w:eastAsia="en-US" w:bidi="ar-SA"/>
        </w:rPr>
      </w:pPr>
    </w:p>
    <w:tbl>
      <w:tblPr>
        <w:tblW w:w="5000" w:type="pct"/>
        <w:tblLook w:val="04A0"/>
      </w:tblPr>
      <w:tblGrid>
        <w:gridCol w:w="600"/>
        <w:gridCol w:w="10285"/>
        <w:gridCol w:w="1588"/>
        <w:gridCol w:w="2313"/>
      </w:tblGrid>
      <w:tr w:rsidR="006C0BA3" w:rsidRPr="003127A7" w:rsidTr="00D36393">
        <w:tc>
          <w:tcPr>
            <w:tcW w:w="2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/>
                <w:color w:val="000000" w:themeColor="text1"/>
              </w:rPr>
              <w:t>Тема выступления</w:t>
            </w:r>
          </w:p>
        </w:tc>
        <w:tc>
          <w:tcPr>
            <w:tcW w:w="5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/>
                <w:color w:val="000000" w:themeColor="text1"/>
              </w:rPr>
              <w:t>Дата проведения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/>
                <w:color w:val="000000" w:themeColor="text1"/>
              </w:rPr>
              <w:t xml:space="preserve">Ответственные исполнители </w:t>
            </w:r>
          </w:p>
        </w:tc>
      </w:tr>
      <w:tr w:rsidR="006C0BA3" w:rsidRPr="003127A7" w:rsidTr="00D36393">
        <w:tc>
          <w:tcPr>
            <w:tcW w:w="2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C0BA3" w:rsidRPr="003127A7" w:rsidRDefault="006C0BA3" w:rsidP="006C0BA3">
            <w:pPr>
              <w:numPr>
                <w:ilvl w:val="0"/>
                <w:numId w:val="1"/>
              </w:numPr>
              <w:tabs>
                <w:tab w:val="left" w:pos="138"/>
              </w:tabs>
              <w:ind w:left="0" w:firstLine="0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>О формировании планов работы цикловых методических комиссий</w:t>
            </w:r>
          </w:p>
        </w:tc>
        <w:tc>
          <w:tcPr>
            <w:tcW w:w="53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color w:val="000000" w:themeColor="text1"/>
              </w:rPr>
              <w:t>2 сентября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Л.Н.Ашрафуллина</w:t>
            </w:r>
          </w:p>
        </w:tc>
      </w:tr>
      <w:tr w:rsidR="006C0BA3" w:rsidRPr="003127A7" w:rsidTr="00D36393">
        <w:trPr>
          <w:trHeight w:val="211"/>
        </w:trPr>
        <w:tc>
          <w:tcPr>
            <w:tcW w:w="20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BA3" w:rsidRPr="003127A7" w:rsidRDefault="006C0BA3" w:rsidP="00D36393">
            <w:pPr>
              <w:tabs>
                <w:tab w:val="left" w:pos="138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Качество знаний выпускников ГАПОУ </w:t>
            </w:r>
            <w:r w:rsidRPr="003127A7">
              <w:rPr>
                <w:rFonts w:ascii="Times New Roman" w:hAnsi="Times New Roman" w:cs="Times New Roman"/>
                <w:bCs/>
                <w:color w:val="auto"/>
              </w:rPr>
              <w:t>«Казанский медицинский колледж»</w:t>
            </w:r>
          </w:p>
        </w:tc>
        <w:tc>
          <w:tcPr>
            <w:tcW w:w="53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Default="006C0BA3" w:rsidP="00D3639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>Л.Т. Латфуллина</w:t>
            </w:r>
          </w:p>
        </w:tc>
      </w:tr>
      <w:tr w:rsidR="006C0BA3" w:rsidRPr="003127A7" w:rsidTr="00D36393">
        <w:tc>
          <w:tcPr>
            <w:tcW w:w="2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BA3" w:rsidRPr="003127A7" w:rsidRDefault="006C0BA3" w:rsidP="006C0BA3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>Основные требования к аттестации педагогических работников организаций, осуществляющих образовательную деятельность</w:t>
            </w:r>
          </w:p>
        </w:tc>
        <w:tc>
          <w:tcPr>
            <w:tcW w:w="53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color w:val="000000" w:themeColor="text1"/>
              </w:rPr>
              <w:t>7 октября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С.А. Южанина </w:t>
            </w:r>
          </w:p>
        </w:tc>
      </w:tr>
      <w:tr w:rsidR="006C0BA3" w:rsidRPr="003127A7" w:rsidTr="00D3639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>Опыт применения индивидуальных технологий в преподавании инфекционных заболеваний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А.Н. Мансурова </w:t>
            </w:r>
          </w:p>
        </w:tc>
      </w:tr>
      <w:tr w:rsidR="006C0BA3" w:rsidRPr="003127A7" w:rsidTr="00D3639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>Методы формирования лексического запаса обучающихся путем применения игровых технологий на занятиях иностранного языка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Н.В. Хохлова </w:t>
            </w:r>
          </w:p>
        </w:tc>
      </w:tr>
      <w:tr w:rsidR="006C0BA3" w:rsidRPr="003127A7" w:rsidTr="00D36393">
        <w:tc>
          <w:tcPr>
            <w:tcW w:w="2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BA3" w:rsidRPr="003127A7" w:rsidRDefault="006C0BA3" w:rsidP="006C0BA3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 xml:space="preserve"> Развитие коммуникативной компетенции студентов ГАПОУ «Казанский медицинский колледж» на уроках химии</w:t>
            </w:r>
          </w:p>
        </w:tc>
        <w:tc>
          <w:tcPr>
            <w:tcW w:w="53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127A7">
              <w:rPr>
                <w:rFonts w:ascii="Times New Roman" w:hAnsi="Times New Roman" w:cs="Times New Roman"/>
                <w:color w:val="auto"/>
              </w:rPr>
              <w:t>11 ноября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 xml:space="preserve">А.М. Мингалимова </w:t>
            </w:r>
          </w:p>
        </w:tc>
      </w:tr>
      <w:tr w:rsidR="006C0BA3" w:rsidRPr="003127A7" w:rsidTr="00D3639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>Обобщение практического опыта по организации и проведению Итогового (межрегионального) этапа Чемпионата по профессиональному мастерству «Профессионалы»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Г.Р. Шараф </w:t>
            </w:r>
          </w:p>
        </w:tc>
      </w:tr>
      <w:tr w:rsidR="006C0BA3" w:rsidRPr="003127A7" w:rsidTr="00D3639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 xml:space="preserve">Дифференцированный подход к обучению студентов ГАПОУ «Казанский медицинский колледж» по специальности 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31.02.01 </w:t>
            </w:r>
            <w:r w:rsidRPr="003127A7">
              <w:rPr>
                <w:rFonts w:ascii="Times New Roman" w:hAnsi="Times New Roman" w:cs="Times New Roman"/>
                <w:bCs/>
                <w:color w:val="auto"/>
              </w:rPr>
              <w:t>Лечебное дело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>Л.П. Нечаева</w:t>
            </w:r>
          </w:p>
        </w:tc>
      </w:tr>
      <w:tr w:rsidR="006C0BA3" w:rsidRPr="003127A7" w:rsidTr="00D36393">
        <w:trPr>
          <w:trHeight w:val="491"/>
        </w:trPr>
        <w:tc>
          <w:tcPr>
            <w:tcW w:w="2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C0BA3" w:rsidRPr="003127A7" w:rsidRDefault="006C0BA3" w:rsidP="006C0BA3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>Аудит ППА отдела ОПО и ситуационных задач отдела ПДО, результаты внесения изменений</w:t>
            </w:r>
          </w:p>
        </w:tc>
        <w:tc>
          <w:tcPr>
            <w:tcW w:w="53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127A7">
              <w:rPr>
                <w:rFonts w:ascii="Times New Roman" w:hAnsi="Times New Roman" w:cs="Times New Roman"/>
                <w:color w:val="auto"/>
              </w:rPr>
              <w:t>2 декабря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 xml:space="preserve">Л.Т. Латфуллина </w:t>
            </w:r>
          </w:p>
        </w:tc>
      </w:tr>
      <w:tr w:rsidR="006C0BA3" w:rsidRPr="003127A7" w:rsidTr="00D36393">
        <w:trPr>
          <w:trHeight w:val="339"/>
        </w:trPr>
        <w:tc>
          <w:tcPr>
            <w:tcW w:w="2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C0BA3" w:rsidRPr="003127A7" w:rsidRDefault="006C0BA3" w:rsidP="006C0BA3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477E79" w:rsidRDefault="006C0BA3" w:rsidP="00D36393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477E79">
              <w:rPr>
                <w:rFonts w:ascii="Times New Roman" w:hAnsi="Times New Roman" w:cs="Times New Roman"/>
                <w:bCs/>
                <w:color w:val="auto"/>
              </w:rPr>
              <w:t xml:space="preserve">Развитие </w:t>
            </w:r>
            <w:r w:rsidRPr="00477E79">
              <w:rPr>
                <w:rFonts w:ascii="Times New Roman" w:hAnsi="Times New Roman" w:cs="Times New Roman"/>
                <w:bCs/>
                <w:color w:val="auto"/>
                <w:lang w:val="en-US"/>
              </w:rPr>
              <w:t>Soft</w:t>
            </w:r>
            <w:r w:rsidRPr="00477E79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477E79">
              <w:rPr>
                <w:rFonts w:ascii="Times New Roman" w:hAnsi="Times New Roman" w:cs="Times New Roman"/>
                <w:bCs/>
                <w:color w:val="auto"/>
                <w:lang w:val="en-US"/>
              </w:rPr>
              <w:t>skills</w:t>
            </w:r>
            <w:r w:rsidRPr="00477E79">
              <w:rPr>
                <w:rFonts w:ascii="Times New Roman" w:hAnsi="Times New Roman" w:cs="Times New Roman"/>
                <w:bCs/>
                <w:color w:val="auto"/>
              </w:rPr>
              <w:t xml:space="preserve"> у студентов: подходы и практики</w:t>
            </w:r>
          </w:p>
        </w:tc>
        <w:tc>
          <w:tcPr>
            <w:tcW w:w="53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А.В. Егорова</w:t>
            </w:r>
          </w:p>
        </w:tc>
      </w:tr>
      <w:tr w:rsidR="006C0BA3" w:rsidRPr="003127A7" w:rsidTr="00D3639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127A7">
              <w:rPr>
                <w:rFonts w:ascii="Times New Roman" w:eastAsia="Calibri" w:hAnsi="Times New Roman" w:cs="Times New Roman"/>
                <w:color w:val="000000" w:themeColor="text1"/>
              </w:rPr>
              <w:t>5.</w:t>
            </w: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>О результатах аттестации педагогических работников ГАПОУ «Казанский медицинский колледж»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color w:val="000000" w:themeColor="text1"/>
              </w:rPr>
              <w:t>13 января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>С.А. Южанина</w:t>
            </w:r>
          </w:p>
        </w:tc>
      </w:tr>
      <w:tr w:rsidR="006C0BA3" w:rsidRPr="003127A7" w:rsidTr="00D36393">
        <w:trPr>
          <w:trHeight w:val="562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127A7">
              <w:rPr>
                <w:rFonts w:ascii="Times New Roman" w:eastAsia="Calibri" w:hAnsi="Times New Roman" w:cs="Times New Roman"/>
                <w:color w:val="000000" w:themeColor="text1"/>
              </w:rPr>
              <w:t>6.</w:t>
            </w: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0C7678">
              <w:rPr>
                <w:rFonts w:ascii="Times New Roman" w:hAnsi="Times New Roman" w:cs="Times New Roman"/>
                <w:bCs/>
                <w:color w:val="auto"/>
              </w:rPr>
              <w:t>Современные технологии медицинского о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бразования по специальности СПО </w:t>
            </w:r>
            <w:r w:rsidRPr="000C7678">
              <w:rPr>
                <w:rFonts w:ascii="Times New Roman" w:hAnsi="Times New Roman" w:cs="Times New Roman"/>
                <w:bCs/>
                <w:color w:val="auto"/>
              </w:rPr>
              <w:t>34.02.01 Сестринское дело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color w:val="000000" w:themeColor="text1"/>
              </w:rPr>
              <w:t>3 февраля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А.Ш. Мухамадиева</w:t>
            </w:r>
          </w:p>
        </w:tc>
      </w:tr>
      <w:tr w:rsidR="006C0BA3" w:rsidRPr="003127A7" w:rsidTr="00D36393">
        <w:trPr>
          <w:trHeight w:val="536"/>
        </w:trPr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127A7">
              <w:rPr>
                <w:rFonts w:ascii="Times New Roman" w:eastAsia="Calibri" w:hAnsi="Times New Roman" w:cs="Times New Roman"/>
                <w:color w:val="000000" w:themeColor="text1"/>
              </w:rPr>
              <w:t>7.</w:t>
            </w: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6C0BA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 xml:space="preserve">Роль педагога в формировании личностных и профессиональных качеств будущих медицинских работников </w:t>
            </w:r>
          </w:p>
        </w:tc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color w:val="000000" w:themeColor="text1"/>
              </w:rPr>
              <w:t>3 марта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Н.Т. Гасымова </w:t>
            </w:r>
          </w:p>
        </w:tc>
      </w:tr>
      <w:tr w:rsidR="006C0BA3" w:rsidRPr="003127A7" w:rsidTr="00D36393">
        <w:trPr>
          <w:trHeight w:val="769"/>
        </w:trPr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6C0BA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>Формирование инициативности обучающихся в учебном процессе на примере практического занятия методом кейс-технологии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Ф.В. Зарипова</w:t>
            </w:r>
          </w:p>
        </w:tc>
      </w:tr>
      <w:tr w:rsidR="006C0BA3" w:rsidRPr="003127A7" w:rsidTr="00D3639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127A7">
              <w:rPr>
                <w:rFonts w:ascii="Times New Roman" w:eastAsia="Calibri" w:hAnsi="Times New Roman" w:cs="Times New Roman"/>
                <w:color w:val="000000" w:themeColor="text1"/>
              </w:rPr>
              <w:t>8</w:t>
            </w: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>Формирование информационной компетентности будущих медицинских работников с применением интерактивных методов обучения и нейросетевых технологий на занятиях гуманитарных дисциплин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color w:val="000000" w:themeColor="text1"/>
              </w:rPr>
              <w:t>7 апреля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>Э.Р. Билялова</w:t>
            </w:r>
          </w:p>
        </w:tc>
      </w:tr>
      <w:tr w:rsidR="006C0BA3" w:rsidRPr="003127A7" w:rsidTr="00D3639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127A7">
              <w:rPr>
                <w:rFonts w:ascii="Times New Roman" w:eastAsia="Calibri" w:hAnsi="Times New Roman" w:cs="Times New Roman"/>
                <w:color w:val="000000" w:themeColor="text1"/>
              </w:rPr>
              <w:t>9.</w:t>
            </w: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>Индивидуальный проект в СПО: от требований к реализации с помощью цифровых инструментов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color w:val="000000" w:themeColor="text1"/>
              </w:rPr>
              <w:t>12 мая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И.Н. </w:t>
            </w:r>
            <w:r w:rsidRPr="00DC0A81">
              <w:rPr>
                <w:rFonts w:ascii="Times New Roman" w:hAnsi="Times New Roman" w:cs="Times New Roman"/>
                <w:bCs/>
                <w:color w:val="000000" w:themeColor="text1"/>
              </w:rPr>
              <w:t>Рач</w:t>
            </w:r>
            <w:r w:rsidRPr="003127A7">
              <w:rPr>
                <w:rFonts w:ascii="Times New Roman" w:hAnsi="Times New Roman" w:cs="Times New Roman"/>
                <w:bCs/>
                <w:color w:val="000000" w:themeColor="text1"/>
              </w:rPr>
              <w:t>кова</w:t>
            </w:r>
          </w:p>
        </w:tc>
      </w:tr>
      <w:tr w:rsidR="006C0BA3" w:rsidRPr="003127A7" w:rsidTr="00D3639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0BA3" w:rsidRPr="003127A7" w:rsidRDefault="006C0BA3" w:rsidP="00D3639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3127A7">
              <w:rPr>
                <w:rFonts w:ascii="Times New Roman" w:eastAsia="Calibri" w:hAnsi="Times New Roman" w:cs="Times New Roman"/>
                <w:color w:val="000000" w:themeColor="text1"/>
              </w:rPr>
              <w:t>10.</w:t>
            </w:r>
          </w:p>
        </w:tc>
        <w:tc>
          <w:tcPr>
            <w:tcW w:w="3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3127A7">
              <w:rPr>
                <w:rFonts w:ascii="Times New Roman" w:hAnsi="Times New Roman" w:cs="Times New Roman"/>
                <w:bCs/>
                <w:color w:val="auto"/>
              </w:rPr>
              <w:t xml:space="preserve">О выполнении целевых показателей измеряемых характеристик процесса СМК «Методическая </w:t>
            </w:r>
            <w:r w:rsidRPr="003127A7">
              <w:rPr>
                <w:rFonts w:ascii="Times New Roman" w:hAnsi="Times New Roman" w:cs="Times New Roman"/>
                <w:bCs/>
                <w:color w:val="auto"/>
              </w:rPr>
              <w:lastRenderedPageBreak/>
              <w:t>деятельность»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0BA3" w:rsidRPr="003127A7" w:rsidRDefault="006C0BA3" w:rsidP="00D363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127A7">
              <w:rPr>
                <w:rFonts w:ascii="Times New Roman" w:hAnsi="Times New Roman" w:cs="Times New Roman"/>
                <w:color w:val="000000" w:themeColor="text1"/>
              </w:rPr>
              <w:lastRenderedPageBreak/>
              <w:t>2 июня</w:t>
            </w:r>
          </w:p>
        </w:tc>
        <w:tc>
          <w:tcPr>
            <w:tcW w:w="7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6C0BA3" w:rsidRPr="003127A7" w:rsidRDefault="006C0BA3" w:rsidP="00D36393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Л.Н.Ашрафуллина</w:t>
            </w:r>
          </w:p>
        </w:tc>
      </w:tr>
    </w:tbl>
    <w:p w:rsidR="00D2585F" w:rsidRDefault="00D2585F"/>
    <w:sectPr w:rsidR="00D2585F" w:rsidSect="006C0BA3">
      <w:pgSz w:w="16838" w:h="11906" w:orient="landscape"/>
      <w:pgMar w:top="42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7DE" w:rsidRDefault="000B67DE" w:rsidP="006C0BA3">
      <w:r>
        <w:separator/>
      </w:r>
    </w:p>
  </w:endnote>
  <w:endnote w:type="continuationSeparator" w:id="1">
    <w:p w:rsidR="000B67DE" w:rsidRDefault="000B67DE" w:rsidP="006C0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7DE" w:rsidRDefault="000B67DE" w:rsidP="006C0BA3">
      <w:r>
        <w:separator/>
      </w:r>
    </w:p>
  </w:footnote>
  <w:footnote w:type="continuationSeparator" w:id="1">
    <w:p w:rsidR="000B67DE" w:rsidRDefault="000B67DE" w:rsidP="006C0B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97AA2"/>
    <w:multiLevelType w:val="hybridMultilevel"/>
    <w:tmpl w:val="F3A4A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BA3"/>
    <w:rsid w:val="000B67DE"/>
    <w:rsid w:val="0041595B"/>
    <w:rsid w:val="004E1E0E"/>
    <w:rsid w:val="006C0BA3"/>
    <w:rsid w:val="00D2585F"/>
    <w:rsid w:val="00E247E0"/>
    <w:rsid w:val="00E96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73" w:lineRule="auto"/>
        <w:ind w:firstLine="40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0BA3"/>
    <w:pPr>
      <w:widowControl w:val="0"/>
      <w:spacing w:line="240" w:lineRule="auto"/>
      <w:ind w:firstLine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6C0B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B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3">
    <w:name w:val="List Paragraph"/>
    <w:basedOn w:val="a"/>
    <w:uiPriority w:val="34"/>
    <w:qFormat/>
    <w:rsid w:val="006C0BA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C0B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C0BA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semiHidden/>
    <w:unhideWhenUsed/>
    <w:rsid w:val="006C0B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0BA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2026-04-03T10:45:00Z</dcterms:created>
  <dcterms:modified xsi:type="dcterms:W3CDTF">2026-04-03T10:47:00Z</dcterms:modified>
</cp:coreProperties>
</file>